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76"/>
        <w:tblW w:w="151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8"/>
        <w:gridCol w:w="2096"/>
        <w:gridCol w:w="2315"/>
        <w:gridCol w:w="2171"/>
        <w:gridCol w:w="2128"/>
        <w:gridCol w:w="2272"/>
        <w:gridCol w:w="2050"/>
      </w:tblGrid>
      <w:tr w:rsidR="00F1745F" w:rsidRPr="00F92F57" w:rsidTr="00AD476A">
        <w:trPr>
          <w:trHeight w:val="735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2D2FF"/>
            <w:vAlign w:val="center"/>
            <w:hideMark/>
          </w:tcPr>
          <w:p w:rsidR="00D72CBE" w:rsidRPr="00D72CBE" w:rsidRDefault="00D72CBE" w:rsidP="008478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Quality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F1745F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  <w:p w:rsidR="00D72CBE" w:rsidRPr="00D72CBE" w:rsidRDefault="00D72CBE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Responses </w:t>
            </w:r>
            <w:r w:rsidR="00AA08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F1745F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  <w:p w:rsidR="00D72CBE" w:rsidRPr="00D72CBE" w:rsidRDefault="00D72CBE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Responses</w:t>
            </w:r>
            <w:r w:rsidR="00AA08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F1745F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  <w:p w:rsidR="00D72CBE" w:rsidRPr="00D72CBE" w:rsidRDefault="00D72CBE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Responses </w:t>
            </w:r>
            <w:r w:rsidR="00AA08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D72CBE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  <w:p w:rsidR="0084786A" w:rsidRPr="00AA08BE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Responses: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F1745F" w:rsidRDefault="00F1745F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AA08BE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  <w:p w:rsidR="00D72CBE" w:rsidRDefault="00D72CBE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Responses</w:t>
            </w:r>
            <w:r w:rsidR="00AA08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</w:p>
          <w:p w:rsidR="0084786A" w:rsidRPr="00D72CBE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EEE"/>
            <w:vAlign w:val="center"/>
            <w:hideMark/>
          </w:tcPr>
          <w:p w:rsidR="00F1745F" w:rsidRDefault="00F1745F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84786A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  <w:p w:rsidR="00D72CBE" w:rsidRDefault="00D72CBE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Responses</w:t>
            </w:r>
            <w:r w:rsidR="00AA08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</w:p>
          <w:p w:rsidR="0084786A" w:rsidRPr="00F1745F" w:rsidRDefault="0084786A" w:rsidP="00847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1745F" w:rsidRPr="00F92F57" w:rsidTr="00AD476A">
        <w:trPr>
          <w:trHeight w:val="810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FF"/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Meaning: the extent to which the response exhibits sound understanding, interpretation, and analysis </w:t>
            </w:r>
            <w:r w:rsidR="00F311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of themes</w:t>
            </w:r>
          </w:p>
          <w:p w:rsidR="00F3111A" w:rsidRPr="00D72CBE" w:rsidRDefault="00F3111A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11-12.RL.2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reveals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 an 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in-depth 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understanding  of 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>a common theme in two works of literature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insightful analysis of connections between the thesis and the text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39F9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 convey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 xml:space="preserve">an adequate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understanding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 of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 xml:space="preserve"> a common theme in two works of literature</w:t>
            </w:r>
          </w:p>
          <w:p w:rsidR="00D72CBE" w:rsidRPr="00D72CBE" w:rsidRDefault="00AA08BE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-make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clear and thoughtful </w:t>
            </w:r>
            <w:r w:rsidR="00D72CBE"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connections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between thesis and the text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76A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-convey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>a basic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 understanding 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 xml:space="preserve">of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 xml:space="preserve"> a common theme in two works of literature </w:t>
            </w:r>
          </w:p>
          <w:p w:rsidR="00D72CBE" w:rsidRPr="00D72CBE" w:rsidRDefault="00D72CBE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-ma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 xml:space="preserve">ke simple connections between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thesis and text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AD47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-convey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>n emerging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>understanding of a common theme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-make few or superficial c</w:t>
            </w:r>
            <w:r w:rsidR="00F032EF">
              <w:rPr>
                <w:rFonts w:ascii="Times New Roman" w:eastAsia="Times New Roman" w:hAnsi="Times New Roman"/>
                <w:sz w:val="20"/>
                <w:szCs w:val="20"/>
              </w:rPr>
              <w:t xml:space="preserve">onnections 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 xml:space="preserve">between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thesis and text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2CF" w:rsidRDefault="00AA08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-convey a vague or undecipherable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 xml:space="preserve"> common theme</w:t>
            </w:r>
          </w:p>
          <w:p w:rsidR="00F322CF" w:rsidRDefault="00F322CF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72CBE" w:rsidRPr="00D72CBE" w:rsidRDefault="00F322CF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-allude to 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a </w:t>
            </w:r>
            <w:r w:rsidR="00321866">
              <w:rPr>
                <w:rFonts w:ascii="Times New Roman" w:eastAsia="Times New Roman" w:hAnsi="Times New Roman"/>
                <w:sz w:val="20"/>
                <w:szCs w:val="20"/>
              </w:rPr>
              <w:t>topic</w:t>
            </w:r>
            <w:r w:rsidR="00F92F57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72CBE"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but make unclear or unwarranted connections 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2CF" w:rsidRDefault="00F322CF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-provide no evidence of </w:t>
            </w:r>
            <w:r w:rsidR="00AD476A">
              <w:rPr>
                <w:rFonts w:ascii="Times New Roman" w:eastAsia="Times New Roman" w:hAnsi="Times New Roman"/>
                <w:sz w:val="20"/>
                <w:szCs w:val="20"/>
              </w:rPr>
              <w:t>a common theme</w:t>
            </w:r>
          </w:p>
          <w:p w:rsidR="00F322CF" w:rsidRDefault="00F322CF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322CF" w:rsidRDefault="00F322CF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72CBE" w:rsidRPr="00D72CBE" w:rsidRDefault="00F322CF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 connections</w:t>
            </w:r>
          </w:p>
        </w:tc>
      </w:tr>
      <w:tr w:rsidR="00F1745F" w:rsidRPr="00F92F57" w:rsidTr="00AD476A">
        <w:trPr>
          <w:trHeight w:val="795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FF"/>
            <w:hideMark/>
          </w:tcPr>
          <w:p w:rsidR="00F3111A" w:rsidRDefault="00D72CBE" w:rsidP="00BC53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Development: the extent to which ideas are elaborated using </w:t>
            </w:r>
            <w:r w:rsidR="00F311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strong and thorough textual evidence</w:t>
            </w:r>
          </w:p>
          <w:p w:rsidR="00F3111A" w:rsidRDefault="00F3111A" w:rsidP="00BC53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11-12.RL.1</w:t>
            </w:r>
          </w:p>
          <w:p w:rsidR="00D72CBE" w:rsidRDefault="00D72CBE" w:rsidP="00BC53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D476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11-12.RL.4</w:t>
            </w:r>
          </w:p>
          <w:p w:rsidR="00AD476A" w:rsidRDefault="00AD476A" w:rsidP="00BC53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11-12.RL.5</w:t>
            </w:r>
          </w:p>
          <w:p w:rsidR="00E26C73" w:rsidRPr="00D72CBE" w:rsidRDefault="00E26C73" w:rsidP="00BC53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11-12.W.9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86A" w:rsidRDefault="00D72CBE" w:rsidP="00BC53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-develop ideas clearly and fully, making effective use of a wide range of 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>strong and thorough textual evidence</w:t>
            </w:r>
          </w:p>
          <w:p w:rsidR="00BC5390" w:rsidRPr="00D72CBE" w:rsidRDefault="00B0643D" w:rsidP="00E03A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-extensive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>techniques and elements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86A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-develop i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>deas clearly and consistently u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sing 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>strong and thorough textual evidence</w:t>
            </w:r>
          </w:p>
          <w:p w:rsidR="0084786A" w:rsidRPr="00D72CBE" w:rsidRDefault="0084786A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BC5390">
              <w:rPr>
                <w:rFonts w:ascii="Times New Roman" w:eastAsia="Times New Roman" w:hAnsi="Times New Roman"/>
                <w:sz w:val="20"/>
                <w:szCs w:val="20"/>
              </w:rPr>
              <w:t xml:space="preserve">consistent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 xml:space="preserve"> techniques and elements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-develop ideas inconsistently, using relevant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 xml:space="preserve"> textual evidence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791753" w:rsidRPr="00D72CBE" w:rsidRDefault="00791753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inconsistent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 xml:space="preserve"> techniques and elements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-develop ideas simply, using 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 xml:space="preserve">general evidence and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some </w:t>
            </w:r>
            <w:r w:rsidR="00F3111A">
              <w:rPr>
                <w:rFonts w:ascii="Times New Roman" w:eastAsia="Times New Roman" w:hAnsi="Times New Roman"/>
                <w:sz w:val="20"/>
                <w:szCs w:val="20"/>
              </w:rPr>
              <w:t>inaccurate textual evidence</w:t>
            </w:r>
          </w:p>
          <w:p w:rsidR="00791753" w:rsidRDefault="00791753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91753" w:rsidRPr="00D72CBE" w:rsidRDefault="00791753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-Some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 xml:space="preserve"> techniques and elements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GoBack"/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-are largely undeveloped, hinting at ideas that are sketchy, vague, irrelevant, or repetitive</w:t>
            </w:r>
          </w:p>
          <w:p w:rsidR="00791753" w:rsidRPr="00D72CBE" w:rsidRDefault="00BC5390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-Little</w:t>
            </w:r>
            <w:r w:rsidR="0079175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 xml:space="preserve"> techniques and elements</w:t>
            </w:r>
            <w:bookmarkEnd w:id="0"/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-are minimal, with no evidence of development</w:t>
            </w:r>
          </w:p>
          <w:p w:rsidR="00791753" w:rsidRDefault="00791753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91753" w:rsidRPr="00D72CBE" w:rsidRDefault="00791753" w:rsidP="00B0643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-No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use and discussion of quotes and literary </w:t>
            </w:r>
            <w:r w:rsidR="00E03A40">
              <w:rPr>
                <w:rFonts w:ascii="Times New Roman" w:eastAsia="Times New Roman" w:hAnsi="Times New Roman"/>
                <w:sz w:val="20"/>
                <w:szCs w:val="20"/>
              </w:rPr>
              <w:t xml:space="preserve"> techniques and elements</w:t>
            </w:r>
          </w:p>
        </w:tc>
      </w:tr>
      <w:tr w:rsidR="00F1745F" w:rsidRPr="00F92F57" w:rsidTr="00AD476A">
        <w:trPr>
          <w:trHeight w:val="795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FF"/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Organization: the extent to which the response exhibits direction, shape, </w:t>
            </w:r>
            <w:r w:rsidR="0084786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logical flow, and internal consistency</w:t>
            </w:r>
          </w:p>
          <w:p w:rsidR="00AD476A" w:rsidRPr="00D72CBE" w:rsidRDefault="00E26C73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11-12.W.4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-maintain a clear and appropriate focus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-exhibit a logical and coherent structure through effective use of appropriate transitions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86A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-maintain a clear and appropriate focus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-exhibit a logical sequence of ideas through the use of appropriate transitions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-maintain a 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generally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clear and appropriate focus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-exhibit a rudimentary structure but may include some inconsistencies or irrelevancies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-establish, but fail to maintain, an appropriate focus</w:t>
            </w:r>
            <w:r w:rsidR="0084786A">
              <w:rPr>
                <w:rFonts w:ascii="Times New Roman" w:eastAsia="Times New Roman" w:hAnsi="Times New Roman"/>
                <w:sz w:val="20"/>
                <w:szCs w:val="20"/>
              </w:rPr>
              <w:t xml:space="preserve"> or fail to establish a focus, but contain some internal consistency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-exhibit uneven organization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-lack an appropriate focus, but suggest some organization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-show no focus or organization</w:t>
            </w:r>
          </w:p>
        </w:tc>
      </w:tr>
      <w:tr w:rsidR="00F1745F" w:rsidRPr="00F92F57" w:rsidTr="00AD476A">
        <w:trPr>
          <w:trHeight w:val="795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FF"/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Language Use: the extent to which the response reveals an awareness of audience and purpose through effective use of words, sentence structure, and sentence variety</w:t>
            </w:r>
          </w:p>
          <w:p w:rsidR="00E26C73" w:rsidRDefault="00E26C73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11-12.L.3</w:t>
            </w:r>
          </w:p>
          <w:p w:rsidR="00E26C73" w:rsidRPr="00D72CBE" w:rsidRDefault="00E26C73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11-12.L.4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-are stylistically sophisticated, using original and precise language with a notable sense of voice and awar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eness of audience and purpose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-vary structure and length of sentences for effect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F92F57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D72CBE" w:rsidRPr="00D72CBE">
              <w:rPr>
                <w:rFonts w:ascii="Times New Roman" w:eastAsia="Times New Roman" w:hAnsi="Times New Roman"/>
                <w:sz w:val="20"/>
                <w:szCs w:val="20"/>
              </w:rPr>
              <w:t>use language that is fluent and engaging, with some aw</w:t>
            </w:r>
            <w:r w:rsidR="00D72CBE">
              <w:rPr>
                <w:rFonts w:ascii="Times New Roman" w:eastAsia="Times New Roman" w:hAnsi="Times New Roman"/>
                <w:sz w:val="20"/>
                <w:szCs w:val="20"/>
              </w:rPr>
              <w:t>areness of audience and purpose</w:t>
            </w:r>
          </w:p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-show consistent use of sentences that are varied in length and structure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-use appropriate language, with some aw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areness of audience and purpose</w:t>
            </w:r>
          </w:p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-occasionally vary length and structure of sentences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-rely basic vocabulary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-rely on sentences that are unvaried in length and structure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-use language that is imprecise or unsuitable for the audience or purpose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-rely on sentences that lack variety and may be constructed incorrectly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-are minimal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-use language that is incoherent or inappropriate </w:t>
            </w:r>
          </w:p>
          <w:p w:rsidR="00D72CBE" w:rsidRPr="00D72CBE" w:rsidRDefault="00D72CBE" w:rsidP="00847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-violate basic rules of sentence structure</w:t>
            </w:r>
          </w:p>
        </w:tc>
      </w:tr>
      <w:tr w:rsidR="00F1745F" w:rsidRPr="00F92F57" w:rsidTr="00AD476A">
        <w:trPr>
          <w:trHeight w:val="795"/>
          <w:tblCellSpacing w:w="15" w:type="dxa"/>
        </w:trPr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FF"/>
            <w:hideMark/>
          </w:tcPr>
          <w:p w:rsid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Conventions: the extent to which the response exhibits conventional spelling, punctuation, </w:t>
            </w:r>
            <w:proofErr w:type="spellStart"/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para</w:t>
            </w:r>
            <w:proofErr w:type="spellEnd"/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-graphing, </w:t>
            </w:r>
            <w:proofErr w:type="spellStart"/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capitali-zation</w:t>
            </w:r>
            <w:proofErr w:type="spellEnd"/>
            <w:r w:rsidRPr="00D72C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, grammar, and usage</w:t>
            </w:r>
          </w:p>
          <w:p w:rsidR="00E26C73" w:rsidRDefault="00E26C73" w:rsidP="008478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11-12.L.1</w:t>
            </w:r>
          </w:p>
          <w:p w:rsidR="00E26C73" w:rsidRPr="00D72CBE" w:rsidRDefault="00E26C73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11-12.L.2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-demonstrate control of the conventions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 xml:space="preserve"> even when using sophisticated language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-demonstrate control of the conventions, with very few minor errors that have no effect on comprehension </w:t>
            </w:r>
            <w:r w:rsidR="00B0643D">
              <w:rPr>
                <w:rFonts w:ascii="Times New Roman" w:eastAsia="Times New Roman" w:hAnsi="Times New Roman"/>
                <w:sz w:val="20"/>
                <w:szCs w:val="20"/>
              </w:rPr>
              <w:t>while using sophisticated language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 xml:space="preserve">-demonstrate partial control, exhibiting some sentence-level errors that do not hinder comprehension 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-demonstrate partial control, exhibiting errors that occasionally hinder comprehension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-demonstrate a lack of control, exhibiting many errors that make comprehension difficult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CBE" w:rsidRPr="00D72CBE" w:rsidRDefault="00D72CBE" w:rsidP="00847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-are minimal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br/>
              <w:t>-may be il</w:t>
            </w:r>
            <w:r w:rsidR="00AA08BE">
              <w:rPr>
                <w:rFonts w:ascii="Times New Roman" w:eastAsia="Times New Roman" w:hAnsi="Times New Roman"/>
                <w:sz w:val="20"/>
                <w:szCs w:val="20"/>
              </w:rPr>
              <w:t xml:space="preserve">legible </w:t>
            </w:r>
            <w:r w:rsidRPr="00D72CBE">
              <w:rPr>
                <w:rFonts w:ascii="Times New Roman" w:eastAsia="Times New Roman" w:hAnsi="Times New Roman"/>
                <w:sz w:val="20"/>
                <w:szCs w:val="20"/>
              </w:rPr>
              <w:t>or not recognizable as English</w:t>
            </w:r>
          </w:p>
        </w:tc>
      </w:tr>
    </w:tbl>
    <w:p w:rsidR="00F92F57" w:rsidRPr="008A6A8E" w:rsidRDefault="000E05A8" w:rsidP="00D72CBE">
      <w:pPr>
        <w:rPr>
          <w:sz w:val="32"/>
          <w:szCs w:val="32"/>
        </w:rPr>
      </w:pPr>
      <w:r>
        <w:rPr>
          <w:sz w:val="32"/>
          <w:szCs w:val="32"/>
        </w:rPr>
        <w:lastRenderedPageBreak/>
        <w:t>Literary A</w:t>
      </w:r>
      <w:r w:rsidR="00B0643D">
        <w:rPr>
          <w:sz w:val="32"/>
          <w:szCs w:val="32"/>
        </w:rPr>
        <w:t>nalysis</w:t>
      </w:r>
      <w:r w:rsidR="00BC5390">
        <w:rPr>
          <w:sz w:val="32"/>
          <w:szCs w:val="32"/>
        </w:rPr>
        <w:t xml:space="preserve"> Paper Rubric            </w:t>
      </w:r>
      <w:r w:rsidR="00BC5390">
        <w:rPr>
          <w:sz w:val="32"/>
          <w:szCs w:val="32"/>
        </w:rPr>
        <w:tab/>
      </w:r>
      <w:r w:rsidR="00BC5390">
        <w:rPr>
          <w:sz w:val="32"/>
          <w:szCs w:val="32"/>
        </w:rPr>
        <w:tab/>
      </w:r>
      <w:r w:rsidR="00BC5390">
        <w:rPr>
          <w:sz w:val="32"/>
          <w:szCs w:val="32"/>
        </w:rPr>
        <w:tab/>
      </w:r>
      <w:r w:rsidR="00BC5390">
        <w:rPr>
          <w:sz w:val="32"/>
          <w:szCs w:val="32"/>
        </w:rPr>
        <w:tab/>
      </w:r>
      <w:r w:rsidR="00BC5390">
        <w:rPr>
          <w:sz w:val="32"/>
          <w:szCs w:val="32"/>
        </w:rPr>
        <w:tab/>
      </w:r>
      <w:r w:rsidR="0084786A" w:rsidRPr="008A6A8E">
        <w:rPr>
          <w:sz w:val="32"/>
          <w:szCs w:val="32"/>
        </w:rPr>
        <w:t>Score:  _____/5 = ____ = _____%</w:t>
      </w:r>
    </w:p>
    <w:sectPr w:rsidR="00F92F57" w:rsidRPr="008A6A8E" w:rsidSect="008A6A8E">
      <w:pgSz w:w="15840" w:h="12240" w:orient="landscape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2CBE"/>
    <w:rsid w:val="000E05A8"/>
    <w:rsid w:val="00136C21"/>
    <w:rsid w:val="00321866"/>
    <w:rsid w:val="00323FED"/>
    <w:rsid w:val="003913D0"/>
    <w:rsid w:val="003D1560"/>
    <w:rsid w:val="005739F9"/>
    <w:rsid w:val="00584829"/>
    <w:rsid w:val="0064280F"/>
    <w:rsid w:val="006462AE"/>
    <w:rsid w:val="006E34CD"/>
    <w:rsid w:val="00791753"/>
    <w:rsid w:val="00823631"/>
    <w:rsid w:val="0084786A"/>
    <w:rsid w:val="008A6A8E"/>
    <w:rsid w:val="00987FF3"/>
    <w:rsid w:val="009B74F8"/>
    <w:rsid w:val="00AA08BE"/>
    <w:rsid w:val="00AD476A"/>
    <w:rsid w:val="00B0643D"/>
    <w:rsid w:val="00B8755C"/>
    <w:rsid w:val="00B905C0"/>
    <w:rsid w:val="00BC5390"/>
    <w:rsid w:val="00C038EB"/>
    <w:rsid w:val="00D22D33"/>
    <w:rsid w:val="00D72CBE"/>
    <w:rsid w:val="00DC4B0D"/>
    <w:rsid w:val="00DC5468"/>
    <w:rsid w:val="00E03A40"/>
    <w:rsid w:val="00E26C73"/>
    <w:rsid w:val="00E4098D"/>
    <w:rsid w:val="00EA7352"/>
    <w:rsid w:val="00F032EF"/>
    <w:rsid w:val="00F1745F"/>
    <w:rsid w:val="00F3111A"/>
    <w:rsid w:val="00F322CF"/>
    <w:rsid w:val="00F9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2C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2CB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36C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C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C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C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C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cp:lastModifiedBy>mmurray</cp:lastModifiedBy>
  <cp:revision>4</cp:revision>
  <cp:lastPrinted>2010-01-28T15:29:00Z</cp:lastPrinted>
  <dcterms:created xsi:type="dcterms:W3CDTF">2014-02-26T15:15:00Z</dcterms:created>
  <dcterms:modified xsi:type="dcterms:W3CDTF">2014-04-08T21:54:00Z</dcterms:modified>
</cp:coreProperties>
</file>